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81A8" w14:textId="77777777" w:rsidR="00F20EF5" w:rsidRPr="00264C43" w:rsidRDefault="00F20EF5" w:rsidP="00F20EF5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3F509DF0" wp14:editId="7E05B813">
            <wp:extent cx="771525" cy="1462443"/>
            <wp:effectExtent l="0" t="0" r="0" b="4445"/>
            <wp:docPr id="1" name="Picture 1" descr="Open H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Hand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94" cy="146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606319" wp14:editId="672A60DD">
            <wp:extent cx="1352550" cy="1318452"/>
            <wp:effectExtent l="0" t="0" r="0" b="0"/>
            <wp:docPr id="2" name="Picture 2" descr="PI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K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21" cy="131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E930" w14:textId="77777777" w:rsidR="00F20EF5" w:rsidRPr="00264C43" w:rsidRDefault="00F20EF5" w:rsidP="00F20EF5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6460CA80" w14:textId="77777777" w:rsidR="00F20EF5" w:rsidRPr="00264C43" w:rsidRDefault="00F20EF5" w:rsidP="00F20EF5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70457833" w14:textId="77777777" w:rsidR="00F20EF5" w:rsidRPr="00264C43" w:rsidRDefault="00F20EF5" w:rsidP="00F20EF5">
      <w:pPr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For More Information:</w:t>
      </w:r>
    </w:p>
    <w:p w14:paraId="3421255A" w14:textId="77777777" w:rsidR="00F20EF5" w:rsidRDefault="00F20EF5" w:rsidP="00F20EF5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Jennifer Kato</w:t>
      </w:r>
    </w:p>
    <w:p w14:paraId="76A2CC07" w14:textId="77777777" w:rsidR="00F20EF5" w:rsidRDefault="00F20EF5" w:rsidP="00F20EF5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BRAVE Public Relations</w:t>
      </w:r>
    </w:p>
    <w:p w14:paraId="5E7A1CAE" w14:textId="77777777" w:rsidR="00F20EF5" w:rsidRDefault="00F20EF5" w:rsidP="00F20EF5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404.233.3993</w:t>
      </w:r>
    </w:p>
    <w:p w14:paraId="0DAB2E09" w14:textId="77777777" w:rsidR="00F20EF5" w:rsidRDefault="00610701" w:rsidP="00F20EF5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hyperlink r:id="rId6" w:history="1">
        <w:r w:rsidR="00F20EF5" w:rsidRPr="00ED392C">
          <w:rPr>
            <w:rStyle w:val="Hyperlink"/>
            <w:rFonts w:ascii="Arial" w:hAnsi="Arial" w:cs="Arial"/>
            <w:sz w:val="20"/>
            <w:szCs w:val="20"/>
          </w:rPr>
          <w:t>jkato@emailbrave.com</w:t>
        </w:r>
      </w:hyperlink>
    </w:p>
    <w:p w14:paraId="7B11B52E" w14:textId="77777777" w:rsidR="00F20EF5" w:rsidRPr="00E278D1" w:rsidRDefault="00F20EF5" w:rsidP="00F20EF5">
      <w:pPr>
        <w:spacing w:after="0" w:line="240" w:lineRule="auto"/>
        <w:contextualSpacing/>
        <w:jc w:val="right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7160A277" w14:textId="77777777" w:rsidR="00F20EF5" w:rsidRPr="00264C43" w:rsidRDefault="00F20EF5" w:rsidP="00F20EF5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64C43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234599B5" w14:textId="0EB19100" w:rsidR="00F20EF5" w:rsidRPr="00264C43" w:rsidRDefault="00610701" w:rsidP="00F20EF5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FOR IMMEDIATE RELEASE </w:t>
      </w:r>
    </w:p>
    <w:p w14:paraId="40266C93" w14:textId="77777777" w:rsidR="00F20EF5" w:rsidRPr="00264C43" w:rsidRDefault="00F20EF5" w:rsidP="00F20EF5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64C43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</w:t>
      </w:r>
    </w:p>
    <w:p w14:paraId="1DE80A2E" w14:textId="01BAB040" w:rsidR="001944BD" w:rsidRDefault="00F20EF5" w:rsidP="004975A9">
      <w:pPr>
        <w:spacing w:after="0" w:line="240" w:lineRule="auto"/>
        <w:contextualSpacing/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Party in the Kitchen fundraiser </w:t>
      </w:r>
      <w:r w:rsidR="00C94435">
        <w:rPr>
          <w:rFonts w:ascii="Arial" w:hAnsi="Arial" w:cs="Arial"/>
          <w:b/>
          <w:szCs w:val="28"/>
          <w:u w:val="single"/>
        </w:rPr>
        <w:t xml:space="preserve">set to </w:t>
      </w:r>
      <w:r>
        <w:rPr>
          <w:rFonts w:ascii="Arial" w:hAnsi="Arial" w:cs="Arial"/>
          <w:b/>
          <w:szCs w:val="28"/>
          <w:u w:val="single"/>
        </w:rPr>
        <w:t xml:space="preserve">dish out a decadent return to </w:t>
      </w:r>
    </w:p>
    <w:p w14:paraId="1D20299B" w14:textId="40FF518B" w:rsidR="00F20EF5" w:rsidRDefault="00F20EF5" w:rsidP="004975A9">
      <w:pPr>
        <w:spacing w:after="0" w:line="240" w:lineRule="auto"/>
        <w:contextualSpacing/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American Spirit Works, Sept</w:t>
      </w:r>
      <w:r w:rsidR="004975A9">
        <w:rPr>
          <w:rFonts w:ascii="Arial" w:hAnsi="Arial" w:cs="Arial"/>
          <w:b/>
          <w:szCs w:val="28"/>
          <w:u w:val="single"/>
        </w:rPr>
        <w:t>.</w:t>
      </w:r>
      <w:r>
        <w:rPr>
          <w:rFonts w:ascii="Arial" w:hAnsi="Arial" w:cs="Arial"/>
          <w:b/>
          <w:szCs w:val="28"/>
          <w:u w:val="single"/>
        </w:rPr>
        <w:t xml:space="preserve"> 30</w:t>
      </w:r>
    </w:p>
    <w:p w14:paraId="37EE033F" w14:textId="77777777" w:rsidR="001944BD" w:rsidRPr="00B10834" w:rsidRDefault="001944BD" w:rsidP="004975A9">
      <w:pPr>
        <w:spacing w:after="0" w:line="240" w:lineRule="auto"/>
        <w:contextualSpacing/>
        <w:jc w:val="center"/>
        <w:rPr>
          <w:rFonts w:ascii="Arial" w:hAnsi="Arial" w:cs="Arial"/>
          <w:b/>
          <w:szCs w:val="28"/>
          <w:u w:val="single"/>
        </w:rPr>
      </w:pPr>
    </w:p>
    <w:p w14:paraId="6A2178AD" w14:textId="667EAE28" w:rsidR="004975A9" w:rsidRDefault="00C94435" w:rsidP="004975A9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>Foodies and philanthropists invited to r</w:t>
      </w:r>
      <w:r w:rsidR="00F20EF5">
        <w:rPr>
          <w:rFonts w:ascii="Arial" w:hAnsi="Arial" w:cs="Arial"/>
          <w:i/>
          <w:sz w:val="20"/>
          <w:szCs w:val="26"/>
        </w:rPr>
        <w:t xml:space="preserve">econnect with locally renowned chefs </w:t>
      </w:r>
      <w:r>
        <w:rPr>
          <w:rFonts w:ascii="Arial" w:hAnsi="Arial" w:cs="Arial"/>
          <w:i/>
          <w:sz w:val="20"/>
          <w:szCs w:val="26"/>
        </w:rPr>
        <w:br/>
      </w:r>
      <w:r w:rsidR="00F20EF5">
        <w:rPr>
          <w:rFonts w:ascii="Arial" w:hAnsi="Arial" w:cs="Arial"/>
          <w:i/>
          <w:sz w:val="20"/>
          <w:szCs w:val="26"/>
        </w:rPr>
        <w:t xml:space="preserve">with music, </w:t>
      </w:r>
      <w:r w:rsidR="00C63E4E">
        <w:rPr>
          <w:rFonts w:ascii="Arial" w:hAnsi="Arial" w:cs="Arial"/>
          <w:i/>
          <w:sz w:val="20"/>
          <w:szCs w:val="26"/>
        </w:rPr>
        <w:t>creative bit</w:t>
      </w:r>
      <w:r w:rsidR="00424269">
        <w:rPr>
          <w:rFonts w:ascii="Arial" w:hAnsi="Arial" w:cs="Arial"/>
          <w:i/>
          <w:sz w:val="20"/>
          <w:szCs w:val="26"/>
        </w:rPr>
        <w:t>e</w:t>
      </w:r>
      <w:r w:rsidR="00C63E4E">
        <w:rPr>
          <w:rFonts w:ascii="Arial" w:hAnsi="Arial" w:cs="Arial"/>
          <w:i/>
          <w:sz w:val="20"/>
          <w:szCs w:val="26"/>
        </w:rPr>
        <w:t xml:space="preserve">s, </w:t>
      </w:r>
      <w:r w:rsidR="00F20EF5">
        <w:rPr>
          <w:rFonts w:ascii="Arial" w:hAnsi="Arial" w:cs="Arial"/>
          <w:i/>
          <w:sz w:val="20"/>
          <w:szCs w:val="26"/>
        </w:rPr>
        <w:t>craft cocktails</w:t>
      </w:r>
      <w:r w:rsidR="00AB111D">
        <w:rPr>
          <w:rFonts w:ascii="Arial" w:hAnsi="Arial" w:cs="Arial"/>
          <w:i/>
          <w:sz w:val="20"/>
          <w:szCs w:val="26"/>
        </w:rPr>
        <w:t xml:space="preserve"> </w:t>
      </w:r>
      <w:r w:rsidR="00F20EF5">
        <w:rPr>
          <w:rFonts w:ascii="Arial" w:hAnsi="Arial" w:cs="Arial"/>
          <w:i/>
          <w:sz w:val="20"/>
          <w:szCs w:val="26"/>
        </w:rPr>
        <w:t xml:space="preserve">and </w:t>
      </w:r>
      <w:r w:rsidR="00C63E4E">
        <w:rPr>
          <w:rFonts w:ascii="Arial" w:hAnsi="Arial" w:cs="Arial"/>
          <w:i/>
          <w:sz w:val="20"/>
          <w:szCs w:val="26"/>
        </w:rPr>
        <w:t xml:space="preserve">live and silent </w:t>
      </w:r>
      <w:r w:rsidR="00F20EF5">
        <w:rPr>
          <w:rFonts w:ascii="Arial" w:hAnsi="Arial" w:cs="Arial"/>
          <w:i/>
          <w:sz w:val="20"/>
          <w:szCs w:val="26"/>
        </w:rPr>
        <w:t>auctions</w:t>
      </w:r>
      <w:r w:rsidR="00C63E4E">
        <w:rPr>
          <w:rFonts w:ascii="Arial" w:hAnsi="Arial" w:cs="Arial"/>
          <w:i/>
          <w:sz w:val="20"/>
          <w:szCs w:val="26"/>
        </w:rPr>
        <w:t xml:space="preserve"> to benefit Open Hand</w:t>
      </w:r>
      <w:r w:rsidR="00424269">
        <w:rPr>
          <w:rFonts w:ascii="Arial" w:hAnsi="Arial" w:cs="Arial"/>
          <w:i/>
          <w:sz w:val="20"/>
          <w:szCs w:val="26"/>
        </w:rPr>
        <w:t xml:space="preserve"> Atlanta</w:t>
      </w:r>
      <w:r w:rsidR="00F20EF5">
        <w:rPr>
          <w:rFonts w:ascii="Arial" w:hAnsi="Arial" w:cs="Arial"/>
          <w:i/>
          <w:sz w:val="20"/>
          <w:szCs w:val="26"/>
        </w:rPr>
        <w:t xml:space="preserve"> </w:t>
      </w:r>
    </w:p>
    <w:p w14:paraId="2FC0AFF1" w14:textId="77777777" w:rsidR="00F20EF5" w:rsidRPr="002A0B35" w:rsidRDefault="00F20EF5" w:rsidP="00F20EF5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</w:p>
    <w:p w14:paraId="0E2A82C0" w14:textId="5D981CC6" w:rsidR="00F20EF5" w:rsidRDefault="00F20EF5" w:rsidP="00F20EF5">
      <w:pPr>
        <w:rPr>
          <w:rFonts w:ascii="Arial" w:hAnsi="Arial" w:cs="Arial"/>
          <w:color w:val="000000" w:themeColor="text1"/>
          <w:sz w:val="20"/>
          <w:szCs w:val="20"/>
        </w:rPr>
      </w:pPr>
      <w:r w:rsidRPr="008F5FDB">
        <w:rPr>
          <w:rFonts w:ascii="Arial" w:hAnsi="Arial" w:cs="Arial"/>
          <w:b/>
          <w:color w:val="000000" w:themeColor="text1"/>
          <w:sz w:val="20"/>
          <w:szCs w:val="20"/>
        </w:rPr>
        <w:t>ATLANTA</w:t>
      </w:r>
      <w:r w:rsidRPr="008F5F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5FDB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AE7406">
        <w:rPr>
          <w:rFonts w:ascii="Arial" w:hAnsi="Arial" w:cs="Arial"/>
          <w:b/>
          <w:color w:val="000000" w:themeColor="text1"/>
          <w:sz w:val="20"/>
          <w:szCs w:val="20"/>
        </w:rPr>
        <w:t xml:space="preserve">Aug. </w:t>
      </w:r>
      <w:r w:rsidR="00610701">
        <w:rPr>
          <w:rFonts w:ascii="Arial" w:hAnsi="Arial" w:cs="Arial"/>
          <w:b/>
          <w:color w:val="000000" w:themeColor="text1"/>
          <w:sz w:val="20"/>
          <w:szCs w:val="20"/>
        </w:rPr>
        <w:t>13</w:t>
      </w:r>
      <w:r w:rsidRPr="008F5FDB">
        <w:rPr>
          <w:rFonts w:ascii="Arial" w:hAnsi="Arial" w:cs="Arial"/>
          <w:b/>
          <w:color w:val="000000" w:themeColor="text1"/>
          <w:sz w:val="20"/>
          <w:szCs w:val="20"/>
        </w:rPr>
        <w:t>, 20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Pr="008F5FDB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8F5FDB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Feast your eyes on this! </w:t>
      </w:r>
      <w:r w:rsidRPr="00242592">
        <w:rPr>
          <w:rFonts w:ascii="Arial" w:hAnsi="Arial" w:cs="Arial"/>
          <w:b/>
          <w:bCs/>
          <w:color w:val="000000" w:themeColor="text1"/>
          <w:sz w:val="20"/>
          <w:szCs w:val="20"/>
        </w:rPr>
        <w:t>Party in the Kitchen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64FE">
        <w:rPr>
          <w:rFonts w:ascii="Arial" w:hAnsi="Arial" w:cs="Arial"/>
          <w:color w:val="000000" w:themeColor="text1"/>
          <w:sz w:val="20"/>
          <w:szCs w:val="20"/>
        </w:rPr>
        <w:t>returns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Pr="00F20EF5">
        <w:rPr>
          <w:rFonts w:ascii="Arial" w:hAnsi="Arial" w:cs="Arial"/>
          <w:b/>
          <w:bCs/>
          <w:color w:val="000000" w:themeColor="text1"/>
          <w:sz w:val="20"/>
          <w:szCs w:val="20"/>
        </w:rPr>
        <w:t>The Stave Room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 the 1</w:t>
      </w:r>
      <w:r w:rsidR="00C63E4E">
        <w:rPr>
          <w:rFonts w:ascii="Arial" w:hAnsi="Arial" w:cs="Arial"/>
          <w:color w:val="000000" w:themeColor="text1"/>
          <w:sz w:val="20"/>
          <w:szCs w:val="20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 annual </w:t>
      </w:r>
      <w:r w:rsidR="00425DD7">
        <w:rPr>
          <w:rFonts w:ascii="Arial" w:hAnsi="Arial" w:cs="Arial"/>
          <w:color w:val="000000" w:themeColor="text1"/>
          <w:sz w:val="20"/>
          <w:szCs w:val="20"/>
        </w:rPr>
        <w:t xml:space="preserve">event benefitting </w:t>
      </w:r>
      <w:r w:rsidRPr="004975A9">
        <w:rPr>
          <w:rFonts w:ascii="Arial" w:hAnsi="Arial" w:cs="Arial"/>
          <w:color w:val="000000" w:themeColor="text1"/>
          <w:sz w:val="20"/>
          <w:szCs w:val="20"/>
        </w:rPr>
        <w:t>Open Hand Atlanta on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975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Thursday,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Sept. 30</w:t>
      </w:r>
      <w:r w:rsidR="004975A9">
        <w:rPr>
          <w:rFonts w:ascii="Arial" w:hAnsi="Arial" w:cs="Arial"/>
          <w:color w:val="000000" w:themeColor="text1"/>
          <w:sz w:val="20"/>
          <w:szCs w:val="20"/>
        </w:rPr>
        <w:t xml:space="preserve"> from </w:t>
      </w:r>
      <w:r w:rsidR="004975A9" w:rsidRPr="004975A9">
        <w:rPr>
          <w:rFonts w:ascii="Arial" w:hAnsi="Arial" w:cs="Arial"/>
          <w:b/>
          <w:bCs/>
          <w:color w:val="000000" w:themeColor="text1"/>
          <w:sz w:val="20"/>
          <w:szCs w:val="20"/>
        </w:rPr>
        <w:t>7 p.m. – 10 p.m</w:t>
      </w:r>
      <w:r w:rsidR="004975A9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1036">
        <w:rPr>
          <w:rFonts w:ascii="Arial" w:hAnsi="Arial" w:cs="Arial"/>
          <w:color w:val="000000" w:themeColor="text1"/>
          <w:sz w:val="20"/>
          <w:szCs w:val="20"/>
        </w:rPr>
        <w:t>C</w:t>
      </w:r>
      <w:r>
        <w:rPr>
          <w:rFonts w:ascii="Arial" w:hAnsi="Arial" w:cs="Arial"/>
          <w:color w:val="000000" w:themeColor="text1"/>
          <w:sz w:val="20"/>
          <w:szCs w:val="20"/>
        </w:rPr>
        <w:t>hef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 xml:space="preserve"> C</w:t>
      </w:r>
      <w:r>
        <w:rPr>
          <w:rFonts w:ascii="Arial" w:hAnsi="Arial" w:cs="Arial"/>
          <w:color w:val="000000" w:themeColor="text1"/>
          <w:sz w:val="20"/>
          <w:szCs w:val="20"/>
        </w:rPr>
        <w:t>hairs Kevin Rathbun and Gerry Klaskala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along with 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>C</w:t>
      </w:r>
      <w:r>
        <w:rPr>
          <w:rFonts w:ascii="Arial" w:hAnsi="Arial" w:cs="Arial"/>
          <w:color w:val="000000" w:themeColor="text1"/>
          <w:sz w:val="20"/>
          <w:szCs w:val="20"/>
        </w:rPr>
        <w:t>o-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>C</w:t>
      </w:r>
      <w:r>
        <w:rPr>
          <w:rFonts w:ascii="Arial" w:hAnsi="Arial" w:cs="Arial"/>
          <w:color w:val="000000" w:themeColor="text1"/>
          <w:sz w:val="20"/>
          <w:szCs w:val="20"/>
        </w:rPr>
        <w:t>hairs Helen S. Carlos and Carmen Titelman are eager</w:t>
      </w:r>
      <w:r w:rsidR="00424269">
        <w:rPr>
          <w:rFonts w:ascii="Arial" w:hAnsi="Arial" w:cs="Arial"/>
          <w:color w:val="000000" w:themeColor="text1"/>
          <w:sz w:val="20"/>
          <w:szCs w:val="20"/>
        </w:rPr>
        <w:t xml:space="preserve"> 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3E4E">
        <w:rPr>
          <w:rFonts w:ascii="Arial" w:hAnsi="Arial" w:cs="Arial"/>
          <w:color w:val="000000" w:themeColor="text1"/>
          <w:sz w:val="20"/>
          <w:szCs w:val="20"/>
        </w:rPr>
        <w:t>welcome guests 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the culinary affair featuring </w:t>
      </w:r>
      <w:r w:rsidR="00C63E4E">
        <w:rPr>
          <w:rFonts w:ascii="Arial" w:hAnsi="Arial" w:cs="Arial"/>
          <w:color w:val="000000" w:themeColor="text1"/>
          <w:sz w:val="20"/>
          <w:szCs w:val="20"/>
        </w:rPr>
        <w:t xml:space="preserve">20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of Atlanta’s </w:t>
      </w:r>
      <w:r w:rsidR="00221036">
        <w:rPr>
          <w:rFonts w:ascii="Arial" w:hAnsi="Arial" w:cs="Arial"/>
          <w:color w:val="000000" w:themeColor="text1"/>
          <w:sz w:val="20"/>
          <w:szCs w:val="20"/>
        </w:rPr>
        <w:t xml:space="preserve">top </w:t>
      </w:r>
      <w:r>
        <w:rPr>
          <w:rFonts w:ascii="Arial" w:hAnsi="Arial" w:cs="Arial"/>
          <w:color w:val="000000" w:themeColor="text1"/>
          <w:sz w:val="20"/>
          <w:szCs w:val="20"/>
        </w:rPr>
        <w:t>chefs. The night is sure to be a recipe for success as guests</w:t>
      </w:r>
      <w:r w:rsidR="00221036">
        <w:rPr>
          <w:rFonts w:ascii="Arial" w:hAnsi="Arial" w:cs="Arial"/>
          <w:color w:val="000000" w:themeColor="text1"/>
          <w:sz w:val="20"/>
          <w:szCs w:val="20"/>
        </w:rPr>
        <w:t xml:space="preserve"> attend in casual</w:t>
      </w:r>
      <w:r w:rsidR="00C63E4E">
        <w:rPr>
          <w:rFonts w:ascii="Arial" w:hAnsi="Arial" w:cs="Arial"/>
          <w:color w:val="000000" w:themeColor="text1"/>
          <w:sz w:val="20"/>
          <w:szCs w:val="20"/>
        </w:rPr>
        <w:t>ly elegant</w:t>
      </w:r>
      <w:r w:rsidR="00221036">
        <w:rPr>
          <w:rFonts w:ascii="Arial" w:hAnsi="Arial" w:cs="Arial"/>
          <w:color w:val="000000" w:themeColor="text1"/>
          <w:sz w:val="20"/>
          <w:szCs w:val="20"/>
        </w:rPr>
        <w:t xml:space="preserve"> white attire 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enjoy music, </w:t>
      </w:r>
      <w:r w:rsidR="00221036">
        <w:rPr>
          <w:rFonts w:ascii="Arial" w:hAnsi="Arial" w:cs="Arial"/>
          <w:color w:val="000000" w:themeColor="text1"/>
          <w:sz w:val="20"/>
          <w:szCs w:val="20"/>
        </w:rPr>
        <w:t xml:space="preserve">exquisite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bites, master mixology </w:t>
      </w:r>
      <w:r w:rsidR="00221036">
        <w:rPr>
          <w:rFonts w:ascii="Arial" w:hAnsi="Arial" w:cs="Arial"/>
          <w:color w:val="000000" w:themeColor="text1"/>
          <w:sz w:val="20"/>
          <w:szCs w:val="20"/>
        </w:rPr>
        <w:t>and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 xml:space="preserve"> can’t</w:t>
      </w:r>
      <w:r w:rsidR="00E364FE">
        <w:rPr>
          <w:rFonts w:ascii="Arial" w:hAnsi="Arial" w:cs="Arial"/>
          <w:color w:val="000000" w:themeColor="text1"/>
          <w:sz w:val="20"/>
          <w:szCs w:val="20"/>
        </w:rPr>
        <w:t>-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 xml:space="preserve">miss </w:t>
      </w:r>
      <w:r w:rsidR="00743470">
        <w:rPr>
          <w:rFonts w:ascii="Arial" w:hAnsi="Arial" w:cs="Arial"/>
          <w:color w:val="000000" w:themeColor="text1"/>
          <w:sz w:val="20"/>
          <w:szCs w:val="20"/>
        </w:rPr>
        <w:t>live and s</w:t>
      </w:r>
      <w:r>
        <w:rPr>
          <w:rFonts w:ascii="Arial" w:hAnsi="Arial" w:cs="Arial"/>
          <w:color w:val="000000" w:themeColor="text1"/>
          <w:sz w:val="20"/>
          <w:szCs w:val="20"/>
        </w:rPr>
        <w:t>ilent auction</w:t>
      </w:r>
      <w:r w:rsidR="00C63E4E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6AF96FC" w14:textId="7B883480" w:rsidR="001944BD" w:rsidRDefault="00A74BAE" w:rsidP="00F20EF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Refined </w:t>
      </w:r>
      <w:r w:rsidR="00221036">
        <w:rPr>
          <w:rFonts w:ascii="Arial" w:hAnsi="Arial" w:cs="Arial"/>
          <w:color w:val="000000" w:themeColor="text1"/>
          <w:sz w:val="20"/>
          <w:szCs w:val="20"/>
        </w:rPr>
        <w:t>culinary creations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will be</w:t>
      </w:r>
      <w:r w:rsidR="00221036">
        <w:rPr>
          <w:rFonts w:ascii="Arial" w:hAnsi="Arial" w:cs="Arial"/>
          <w:color w:val="000000" w:themeColor="text1"/>
          <w:sz w:val="20"/>
          <w:szCs w:val="20"/>
        </w:rPr>
        <w:t xml:space="preserve"> crafted by </w:t>
      </w:r>
      <w:r w:rsidR="00CD57F3">
        <w:rPr>
          <w:rFonts w:ascii="Arial" w:hAnsi="Arial" w:cs="Arial"/>
          <w:color w:val="000000" w:themeColor="text1"/>
          <w:sz w:val="20"/>
          <w:szCs w:val="20"/>
        </w:rPr>
        <w:t xml:space="preserve">famous local chefs such as </w:t>
      </w:r>
      <w:r w:rsidR="00221036">
        <w:rPr>
          <w:rFonts w:ascii="Arial" w:hAnsi="Arial" w:cs="Arial"/>
          <w:color w:val="000000" w:themeColor="text1"/>
          <w:sz w:val="20"/>
          <w:szCs w:val="20"/>
        </w:rPr>
        <w:t>Kevin Rathbun, Chris Hall, Peter Kaiser and more!</w:t>
      </w:r>
      <w:r w:rsidR="00CD57F3">
        <w:rPr>
          <w:rFonts w:ascii="Arial" w:hAnsi="Arial" w:cs="Arial"/>
          <w:color w:val="000000" w:themeColor="text1"/>
          <w:sz w:val="20"/>
          <w:szCs w:val="20"/>
        </w:rPr>
        <w:t xml:space="preserve"> In addition to</w:t>
      </w:r>
      <w:r w:rsidR="00221036">
        <w:rPr>
          <w:rFonts w:ascii="Arial" w:hAnsi="Arial" w:cs="Arial"/>
          <w:color w:val="000000" w:themeColor="text1"/>
          <w:sz w:val="20"/>
          <w:szCs w:val="20"/>
        </w:rPr>
        <w:t xml:space="preserve"> delectable</w:t>
      </w:r>
      <w:r w:rsidR="00CD57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3E4E">
        <w:rPr>
          <w:rFonts w:ascii="Arial" w:hAnsi="Arial" w:cs="Arial"/>
          <w:color w:val="000000" w:themeColor="text1"/>
          <w:sz w:val="20"/>
          <w:szCs w:val="20"/>
        </w:rPr>
        <w:t xml:space="preserve">food </w:t>
      </w:r>
      <w:r w:rsidR="00CD57F3">
        <w:rPr>
          <w:rFonts w:ascii="Arial" w:hAnsi="Arial" w:cs="Arial"/>
          <w:color w:val="000000" w:themeColor="text1"/>
          <w:sz w:val="20"/>
          <w:szCs w:val="20"/>
        </w:rPr>
        <w:t>and cocktails, attendees can bid on</w:t>
      </w:r>
      <w:r w:rsidR="00221036">
        <w:rPr>
          <w:rFonts w:ascii="Arial" w:hAnsi="Arial" w:cs="Arial"/>
          <w:color w:val="000000" w:themeColor="text1"/>
          <w:sz w:val="20"/>
          <w:szCs w:val="20"/>
        </w:rPr>
        <w:t xml:space="preserve"> exclusive travel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21036">
        <w:rPr>
          <w:rFonts w:ascii="Arial" w:hAnsi="Arial" w:cs="Arial"/>
          <w:color w:val="000000" w:themeColor="text1"/>
          <w:sz w:val="20"/>
          <w:szCs w:val="20"/>
        </w:rPr>
        <w:t>entertainment packages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 xml:space="preserve"> and fine-dining opportunities. </w:t>
      </w:r>
    </w:p>
    <w:p w14:paraId="605E591A" w14:textId="4F7C6FCB" w:rsidR="00AD6B12" w:rsidRDefault="00AD6B12" w:rsidP="00F20EF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Open Hand will host a </w:t>
      </w:r>
      <w:r w:rsidRPr="0007635A">
        <w:rPr>
          <w:rFonts w:ascii="Arial" w:hAnsi="Arial" w:cs="Arial"/>
          <w:b/>
          <w:bCs/>
          <w:color w:val="000000" w:themeColor="text1"/>
          <w:sz w:val="20"/>
          <w:szCs w:val="20"/>
        </w:rPr>
        <w:t>Patron Party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ahead of the main event for VIP guests in the </w:t>
      </w:r>
      <w:r w:rsidRPr="0007635A">
        <w:rPr>
          <w:rFonts w:ascii="Arial" w:hAnsi="Arial" w:cs="Arial"/>
          <w:b/>
          <w:bCs/>
          <w:color w:val="000000" w:themeColor="text1"/>
          <w:sz w:val="20"/>
          <w:szCs w:val="20"/>
        </w:rPr>
        <w:t>American Spirit Works Courtyard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75A9">
        <w:rPr>
          <w:rFonts w:ascii="Arial" w:hAnsi="Arial" w:cs="Arial"/>
          <w:color w:val="000000" w:themeColor="text1"/>
          <w:sz w:val="20"/>
          <w:szCs w:val="20"/>
        </w:rPr>
        <w:t xml:space="preserve">beginning at </w:t>
      </w:r>
      <w:r w:rsidRPr="004975A9">
        <w:rPr>
          <w:rFonts w:ascii="Arial" w:hAnsi="Arial" w:cs="Arial"/>
          <w:b/>
          <w:bCs/>
          <w:color w:val="000000" w:themeColor="text1"/>
          <w:sz w:val="20"/>
          <w:szCs w:val="20"/>
        </w:rPr>
        <w:t>5:30 p.m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Tickets start at $750 and </w:t>
      </w:r>
      <w:r w:rsidR="00F5120D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>
        <w:rPr>
          <w:rFonts w:ascii="Arial" w:hAnsi="Arial" w:cs="Arial"/>
          <w:color w:val="000000" w:themeColor="text1"/>
          <w:sz w:val="20"/>
          <w:szCs w:val="20"/>
        </w:rPr>
        <w:t>include admission to the main event. Patrons will preview live and silent auction goods</w:t>
      </w:r>
      <w:r w:rsidR="005E0D19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F5120D">
        <w:rPr>
          <w:rFonts w:ascii="Arial" w:hAnsi="Arial" w:cs="Arial"/>
          <w:color w:val="000000" w:themeColor="text1"/>
          <w:sz w:val="20"/>
          <w:szCs w:val="20"/>
        </w:rPr>
        <w:t xml:space="preserve"> enjoy</w:t>
      </w:r>
      <w:r w:rsidR="005E0D19">
        <w:rPr>
          <w:rFonts w:ascii="Arial" w:hAnsi="Arial" w:cs="Arial"/>
          <w:color w:val="000000" w:themeColor="text1"/>
          <w:sz w:val="20"/>
          <w:szCs w:val="20"/>
        </w:rPr>
        <w:t xml:space="preserve"> personal interactions with the </w:t>
      </w:r>
      <w:r w:rsidR="00F5120D">
        <w:rPr>
          <w:rFonts w:ascii="Arial" w:hAnsi="Arial" w:cs="Arial"/>
          <w:color w:val="000000" w:themeColor="text1"/>
          <w:sz w:val="20"/>
          <w:szCs w:val="20"/>
        </w:rPr>
        <w:t xml:space="preserve">participating </w:t>
      </w:r>
      <w:r w:rsidR="005E0D19">
        <w:rPr>
          <w:rFonts w:ascii="Arial" w:hAnsi="Arial" w:cs="Arial"/>
          <w:color w:val="000000" w:themeColor="text1"/>
          <w:sz w:val="20"/>
          <w:szCs w:val="20"/>
        </w:rPr>
        <w:t>Atlanta celebrity chefs.</w:t>
      </w:r>
    </w:p>
    <w:p w14:paraId="39D044DA" w14:textId="745AA312" w:rsidR="00CB4BEE" w:rsidRPr="00AB111D" w:rsidRDefault="00AB111D" w:rsidP="00CB4BEE">
      <w:pPr>
        <w:pStyle w:val="xmsonormal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“</w:t>
      </w:r>
      <w:r w:rsidR="00CB4BEE" w:rsidRPr="00AB111D">
        <w:rPr>
          <w:rFonts w:ascii="Arial" w:hAnsi="Arial" w:cs="Arial"/>
          <w:color w:val="000000" w:themeColor="text1"/>
          <w:sz w:val="20"/>
          <w:szCs w:val="20"/>
        </w:rPr>
        <w:t>We are so incredibly fortunate to be able to come together once again for our annual Party in the Kitchen, which plays a vital role in support of the work we do every day in our community. This amazing event has flourished under the guidance of our wonderful co-chairs – becoming the cornerstone of our annual fundraising efforts</w:t>
      </w:r>
      <w:r>
        <w:rPr>
          <w:rFonts w:ascii="Arial" w:hAnsi="Arial" w:cs="Arial"/>
          <w:color w:val="000000" w:themeColor="text1"/>
          <w:sz w:val="20"/>
          <w:szCs w:val="20"/>
        </w:rPr>
        <w:t>,” said Open Hand Executive Director Matthew Pieper. “</w:t>
      </w:r>
      <w:r w:rsidR="00CB4BEE" w:rsidRPr="00AB111D">
        <w:rPr>
          <w:rFonts w:ascii="Arial" w:hAnsi="Arial" w:cs="Arial"/>
          <w:color w:val="000000" w:themeColor="text1"/>
          <w:sz w:val="20"/>
          <w:szCs w:val="20"/>
        </w:rPr>
        <w:t>We’re particularly proud of the fact that 83% of the money we raise at the event goes directly to provide healthy meals and nutrition programming at no charge to the home-bound and medically fragile in our community.</w:t>
      </w:r>
      <w:r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12B038FE" w14:textId="77777777" w:rsidR="00AB111D" w:rsidRPr="00CB4BEE" w:rsidRDefault="00AB111D" w:rsidP="00CB4BEE">
      <w:pPr>
        <w:pStyle w:val="xmsonormal"/>
      </w:pPr>
    </w:p>
    <w:p w14:paraId="6E843B21" w14:textId="0F71F0B5" w:rsidR="001944BD" w:rsidRDefault="00F5120D" w:rsidP="00F20EF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This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 xml:space="preserve"> culinary-focused event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helps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 xml:space="preserve"> Open Hand raises necessary funds to support its programs</w:t>
      </w:r>
      <w:r w:rsidR="00424269">
        <w:rPr>
          <w:rFonts w:ascii="Arial" w:hAnsi="Arial" w:cs="Arial"/>
          <w:color w:val="000000" w:themeColor="text1"/>
          <w:sz w:val="20"/>
          <w:szCs w:val="20"/>
        </w:rPr>
        <w:t xml:space="preserve"> and services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 xml:space="preserve"> that provide access to home-delivered, health-conscious meals to </w:t>
      </w:r>
      <w:r w:rsidR="00C63E4E">
        <w:rPr>
          <w:rFonts w:ascii="Arial" w:hAnsi="Arial" w:cs="Arial"/>
          <w:color w:val="000000" w:themeColor="text1"/>
          <w:sz w:val="20"/>
          <w:szCs w:val="20"/>
        </w:rPr>
        <w:t>people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 xml:space="preserve"> with </w:t>
      </w:r>
      <w:r w:rsidR="001944BD" w:rsidRPr="001944BD">
        <w:rPr>
          <w:rFonts w:ascii="Arial" w:hAnsi="Arial" w:cs="Arial"/>
          <w:color w:val="000000" w:themeColor="text1"/>
          <w:sz w:val="20"/>
          <w:szCs w:val="20"/>
        </w:rPr>
        <w:t>nutrition-sensitive chronic disease and homebound seniors</w:t>
      </w:r>
      <w:r w:rsidR="00425DD7">
        <w:rPr>
          <w:rFonts w:ascii="Arial" w:hAnsi="Arial" w:cs="Arial"/>
          <w:color w:val="000000" w:themeColor="text1"/>
          <w:sz w:val="20"/>
          <w:szCs w:val="20"/>
        </w:rPr>
        <w:t xml:space="preserve"> throughout the Atlanta community and state of Georgia</w:t>
      </w:r>
      <w:r w:rsidR="001944B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E13341E" w14:textId="79C464A4" w:rsidR="005E0D19" w:rsidRDefault="00F20EF5" w:rsidP="005E0D19">
      <w:pPr>
        <w:rPr>
          <w:rFonts w:ascii="Arial" w:hAnsi="Arial" w:cs="Arial"/>
          <w:color w:val="000000" w:themeColor="text1"/>
          <w:sz w:val="20"/>
          <w:szCs w:val="20"/>
        </w:rPr>
      </w:pPr>
      <w:r w:rsidRPr="00066B9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To attend Party in the Kitchen, guests can purchase tickets for $250 </w:t>
      </w:r>
      <w:r w:rsidR="00425DD7">
        <w:rPr>
          <w:rFonts w:ascii="Arial" w:hAnsi="Arial" w:cs="Arial"/>
          <w:color w:val="000000" w:themeColor="text1"/>
          <w:sz w:val="20"/>
          <w:szCs w:val="20"/>
        </w:rPr>
        <w:t>and a</w:t>
      </w:r>
      <w:r w:rsidRPr="00066B9F">
        <w:rPr>
          <w:rFonts w:ascii="Arial" w:hAnsi="Arial" w:cs="Arial"/>
          <w:color w:val="000000" w:themeColor="text1"/>
          <w:sz w:val="20"/>
          <w:szCs w:val="20"/>
        </w:rPr>
        <w:t>ttendees are invited to wear casually elegant white to the eve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nt. </w:t>
      </w:r>
      <w:r w:rsidRPr="00066B9F">
        <w:rPr>
          <w:rFonts w:ascii="Arial" w:hAnsi="Arial" w:cs="Arial"/>
          <w:color w:val="000000" w:themeColor="text1"/>
          <w:sz w:val="20"/>
          <w:szCs w:val="20"/>
        </w:rPr>
        <w:t xml:space="preserve">For information on sponsorship packages or to purchase tickets, visit </w:t>
      </w:r>
      <w:hyperlink r:id="rId7" w:history="1">
        <w:r w:rsidRPr="00066B9F">
          <w:rPr>
            <w:rStyle w:val="Hyperlink"/>
            <w:rFonts w:ascii="Arial" w:hAnsi="Arial" w:cs="Arial"/>
            <w:sz w:val="20"/>
            <w:szCs w:val="20"/>
          </w:rPr>
          <w:t>PartyintheKitchen.org</w:t>
        </w:r>
      </w:hyperlink>
      <w:r w:rsidRPr="00066B9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241ADF" w14:textId="4560CFDD" w:rsidR="00F20EF5" w:rsidRDefault="00F20EF5" w:rsidP="005E0D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14:paraId="0927B6B4" w14:textId="54131742" w:rsidR="00F20EF5" w:rsidRDefault="00F20EF5" w:rsidP="00F20EF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About Open Hand</w:t>
      </w:r>
      <w:r w:rsidR="00425DD7">
        <w:rPr>
          <w:rFonts w:ascii="Arial" w:hAnsi="Arial" w:cs="Arial"/>
          <w:b/>
          <w:sz w:val="20"/>
          <w:szCs w:val="20"/>
          <w:u w:val="single"/>
        </w:rPr>
        <w:t xml:space="preserve"> Atlanta</w:t>
      </w:r>
    </w:p>
    <w:p w14:paraId="5398DB20" w14:textId="77777777" w:rsidR="00F20EF5" w:rsidRDefault="00F20EF5" w:rsidP="00F20EF5">
      <w:pPr>
        <w:pStyle w:val="x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Hand Atlanta’s mission is simple: We Cook. We Deliver. We Teach. We Care. As one of the largest community-based nutrition agencies in the country, Open Hand works to help people prevent or better manage chronic disease and improve their quality of life through tailored nutrition interventions. These include a wide variety of health-promoting meal plans as well as nutrition counseling and coaching. With the help of 10,000+ annual volunteers, Open Hand now </w:t>
      </w:r>
      <w:r>
        <w:rPr>
          <w:rFonts w:ascii="Arial" w:hAnsi="Arial" w:cs="Arial"/>
          <w:color w:val="000000"/>
          <w:sz w:val="20"/>
          <w:szCs w:val="20"/>
        </w:rPr>
        <w:t xml:space="preserve">prepares, packages and delivers 5,000+ meals per day throughout the state of Georgia. To learn more about Open Hand Atlanta programs, call 404-872-8089 or visit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openhandatlanta.org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Open Hand is located at 181 Armour Drive, Atlanta, GA 30324. </w:t>
      </w:r>
    </w:p>
    <w:p w14:paraId="2A1B3C42" w14:textId="77777777" w:rsidR="00F20EF5" w:rsidRDefault="00F20EF5" w:rsidP="00F20EF5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14:paraId="71E37D73" w14:textId="77777777" w:rsidR="00F20EF5" w:rsidRPr="00242592" w:rsidRDefault="00F20EF5" w:rsidP="00F20EF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8CCFC1" w14:textId="77777777" w:rsidR="00F20EF5" w:rsidRDefault="00F20EF5"/>
    <w:sectPr w:rsidR="00F2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F5"/>
    <w:rsid w:val="0008411C"/>
    <w:rsid w:val="00096F91"/>
    <w:rsid w:val="0010049A"/>
    <w:rsid w:val="00152CE7"/>
    <w:rsid w:val="001944BD"/>
    <w:rsid w:val="001C4F56"/>
    <w:rsid w:val="00221036"/>
    <w:rsid w:val="00424269"/>
    <w:rsid w:val="00425DD7"/>
    <w:rsid w:val="00445DCA"/>
    <w:rsid w:val="004975A9"/>
    <w:rsid w:val="005E0D19"/>
    <w:rsid w:val="00610701"/>
    <w:rsid w:val="00743470"/>
    <w:rsid w:val="00A74BAE"/>
    <w:rsid w:val="00AB111D"/>
    <w:rsid w:val="00AD6B12"/>
    <w:rsid w:val="00AE7406"/>
    <w:rsid w:val="00C63E4E"/>
    <w:rsid w:val="00C94435"/>
    <w:rsid w:val="00CB4BEE"/>
    <w:rsid w:val="00CD57F3"/>
    <w:rsid w:val="00DF17C9"/>
    <w:rsid w:val="00E364FE"/>
    <w:rsid w:val="00F20EF5"/>
    <w:rsid w:val="00F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EE7E"/>
  <w15:chartTrackingRefBased/>
  <w15:docId w15:val="{C710D99C-A06B-4EA1-89CF-3F0C83E6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EF5"/>
    <w:rPr>
      <w:color w:val="0563C1"/>
      <w:u w:val="single"/>
    </w:rPr>
  </w:style>
  <w:style w:type="paragraph" w:customStyle="1" w:styleId="xmsonormal">
    <w:name w:val="x_msonormal"/>
    <w:basedOn w:val="Normal"/>
    <w:rsid w:val="00F20E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0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handatlant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rtyinthekitche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ato@emailbrave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 PR</dc:creator>
  <cp:keywords/>
  <dc:description/>
  <cp:lastModifiedBy>Jennifer Kato</cp:lastModifiedBy>
  <cp:revision>3</cp:revision>
  <dcterms:created xsi:type="dcterms:W3CDTF">2021-08-12T13:36:00Z</dcterms:created>
  <dcterms:modified xsi:type="dcterms:W3CDTF">2021-08-12T18:58:00Z</dcterms:modified>
</cp:coreProperties>
</file>